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FE4B5" w14:textId="77777777" w:rsidR="00EF71EA" w:rsidRPr="007F05E6" w:rsidRDefault="00EF71EA" w:rsidP="00845844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>
        <w:t>Health and safety in construction</w:t>
      </w:r>
    </w:p>
    <w:p w14:paraId="7DF5AD70" w14:textId="17F0BEF1" w:rsidR="00EF71EA" w:rsidRPr="00692A45" w:rsidRDefault="00EF71EA" w:rsidP="00474F67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>
        <w:t>Test your knowledge</w:t>
      </w:r>
      <w:r w:rsidRPr="00692A45">
        <w:t xml:space="preserve"> (</w:t>
      </w:r>
      <w:r w:rsidR="00F14323">
        <w:t>learner</w:t>
      </w:r>
      <w:r w:rsidRPr="00692A45">
        <w:t>)</w:t>
      </w:r>
    </w:p>
    <w:p w14:paraId="550B8D65" w14:textId="77777777" w:rsidR="00EF71EA" w:rsidRPr="00F04192" w:rsidRDefault="00EF71EA" w:rsidP="005B1D75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What does the abbreviation COSHH mean?</w:t>
      </w:r>
    </w:p>
    <w:p w14:paraId="373C4CE9" w14:textId="77777777" w:rsidR="00EF71EA" w:rsidRPr="00F04192" w:rsidRDefault="00EF71EA" w:rsidP="005B1D75">
      <w:pPr>
        <w:pStyle w:val="ListParagraph"/>
        <w:numPr>
          <w:ilvl w:val="0"/>
          <w:numId w:val="36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Control of substances harmful to health</w:t>
      </w:r>
    </w:p>
    <w:p w14:paraId="1F5F4BBB" w14:textId="77777777" w:rsidR="00EF71EA" w:rsidRPr="008E556F" w:rsidRDefault="00EF71EA" w:rsidP="005B1D75">
      <w:pPr>
        <w:pStyle w:val="ListParagraph"/>
        <w:numPr>
          <w:ilvl w:val="0"/>
          <w:numId w:val="36"/>
        </w:numPr>
        <w:spacing w:before="120" w:after="120"/>
        <w:contextualSpacing w:val="0"/>
        <w:rPr>
          <w:rFonts w:cs="Arial"/>
        </w:rPr>
      </w:pPr>
      <w:r w:rsidRPr="008E556F">
        <w:rPr>
          <w:rFonts w:cs="Arial"/>
          <w:szCs w:val="22"/>
        </w:rPr>
        <w:t>Control of substances hazardous to health</w:t>
      </w:r>
    </w:p>
    <w:p w14:paraId="25E90A8B" w14:textId="77777777" w:rsidR="00EF71EA" w:rsidRPr="00F04192" w:rsidRDefault="00EF71EA" w:rsidP="005B1D75">
      <w:pPr>
        <w:pStyle w:val="ListParagraph"/>
        <w:numPr>
          <w:ilvl w:val="0"/>
          <w:numId w:val="36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Control of harmful substances to health</w:t>
      </w:r>
    </w:p>
    <w:p w14:paraId="78464684" w14:textId="77777777" w:rsidR="00EF71EA" w:rsidRPr="00F04192" w:rsidRDefault="00EF71EA" w:rsidP="005B1D75">
      <w:pPr>
        <w:pStyle w:val="ListParagraph"/>
        <w:numPr>
          <w:ilvl w:val="0"/>
          <w:numId w:val="36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Control of old substances harmful to health</w:t>
      </w:r>
    </w:p>
    <w:p w14:paraId="3B0C35DB" w14:textId="77777777" w:rsidR="00EF71EA" w:rsidRPr="00F04192" w:rsidRDefault="00EF71EA" w:rsidP="005B1D75">
      <w:pPr>
        <w:spacing w:before="120" w:after="120"/>
        <w:rPr>
          <w:rFonts w:cs="Arial"/>
        </w:rPr>
      </w:pPr>
    </w:p>
    <w:p w14:paraId="5E7AEECB" w14:textId="77777777" w:rsidR="00EF71EA" w:rsidRPr="00F04192" w:rsidRDefault="00EF71EA" w:rsidP="005B1D75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The Health and Safety at Work Act commenced in which year?</w:t>
      </w:r>
    </w:p>
    <w:p w14:paraId="2D27D297" w14:textId="77777777" w:rsidR="00EF71EA" w:rsidRPr="008E556F" w:rsidRDefault="00EF71EA" w:rsidP="005B1D75">
      <w:pPr>
        <w:pStyle w:val="ListParagraph"/>
        <w:numPr>
          <w:ilvl w:val="0"/>
          <w:numId w:val="37"/>
        </w:numPr>
        <w:spacing w:before="120" w:after="120"/>
        <w:contextualSpacing w:val="0"/>
        <w:rPr>
          <w:rFonts w:cs="Arial"/>
        </w:rPr>
      </w:pPr>
      <w:r w:rsidRPr="008E556F">
        <w:rPr>
          <w:rFonts w:cs="Arial"/>
          <w:szCs w:val="22"/>
        </w:rPr>
        <w:t>1974</w:t>
      </w:r>
    </w:p>
    <w:p w14:paraId="6BC6B375" w14:textId="77777777" w:rsidR="00EF71EA" w:rsidRPr="00F04192" w:rsidRDefault="00EF71EA" w:rsidP="005B1D75">
      <w:pPr>
        <w:pStyle w:val="ListParagraph"/>
        <w:numPr>
          <w:ilvl w:val="0"/>
          <w:numId w:val="37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1984</w:t>
      </w:r>
    </w:p>
    <w:p w14:paraId="40DF9015" w14:textId="77777777" w:rsidR="00EF71EA" w:rsidRPr="00E21328" w:rsidRDefault="00EF71EA" w:rsidP="005B1D75">
      <w:pPr>
        <w:pStyle w:val="ListParagraph"/>
        <w:numPr>
          <w:ilvl w:val="0"/>
          <w:numId w:val="37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1994</w:t>
      </w:r>
    </w:p>
    <w:p w14:paraId="5BA743C7" w14:textId="77777777" w:rsidR="00EF71EA" w:rsidRPr="00F04192" w:rsidRDefault="00EF71EA" w:rsidP="005B1D75">
      <w:pPr>
        <w:pStyle w:val="ListParagraph"/>
        <w:numPr>
          <w:ilvl w:val="0"/>
          <w:numId w:val="37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2004</w:t>
      </w:r>
    </w:p>
    <w:p w14:paraId="3AE01471" w14:textId="77777777" w:rsidR="00EF71EA" w:rsidRDefault="00EF71EA" w:rsidP="005B1D75">
      <w:pPr>
        <w:spacing w:before="120" w:after="120"/>
      </w:pPr>
    </w:p>
    <w:p w14:paraId="417D0326" w14:textId="77777777" w:rsidR="00EF71EA" w:rsidRPr="00F04192" w:rsidRDefault="00EF71EA" w:rsidP="005B1D75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Who has the authority to inspect building sites to ensure health and safety is being manged correctly?</w:t>
      </w:r>
    </w:p>
    <w:p w14:paraId="73EEA94F" w14:textId="77777777" w:rsidR="00EF71EA" w:rsidRPr="00F04192" w:rsidRDefault="00EF71EA" w:rsidP="005B1D75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Health and Safety Leader</w:t>
      </w:r>
    </w:p>
    <w:p w14:paraId="25E23A1B" w14:textId="77777777" w:rsidR="00EF71EA" w:rsidRPr="00F04192" w:rsidRDefault="00EF71EA" w:rsidP="005B1D75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Health and safety assessor</w:t>
      </w:r>
    </w:p>
    <w:p w14:paraId="72DBE1C4" w14:textId="77777777" w:rsidR="00EF71EA" w:rsidRPr="008E556F" w:rsidRDefault="00EF71EA" w:rsidP="005B1D75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</w:rPr>
      </w:pPr>
      <w:r w:rsidRPr="008E556F">
        <w:rPr>
          <w:rFonts w:cs="Arial"/>
          <w:szCs w:val="22"/>
        </w:rPr>
        <w:t>Health and Safety Executive</w:t>
      </w:r>
    </w:p>
    <w:p w14:paraId="787112BD" w14:textId="77777777" w:rsidR="00EF71EA" w:rsidRPr="00A12151" w:rsidRDefault="00EF71EA" w:rsidP="005B1D75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  <w:color w:val="FF0000"/>
        </w:rPr>
      </w:pPr>
      <w:r>
        <w:rPr>
          <w:rFonts w:cs="Arial"/>
          <w:szCs w:val="22"/>
        </w:rPr>
        <w:t>Health and Safety Guide</w:t>
      </w:r>
    </w:p>
    <w:p w14:paraId="24E8C44A" w14:textId="77777777" w:rsidR="00EF71EA" w:rsidRPr="00A12151" w:rsidRDefault="00EF71EA" w:rsidP="005B1D75">
      <w:pPr>
        <w:spacing w:before="120" w:after="120"/>
        <w:rPr>
          <w:rFonts w:cs="Arial"/>
          <w:color w:val="FF0000"/>
        </w:rPr>
      </w:pPr>
    </w:p>
    <w:p w14:paraId="10BF0674" w14:textId="77777777" w:rsidR="00EF71EA" w:rsidRPr="00F04192" w:rsidRDefault="00EF71EA" w:rsidP="005B1D75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What piece of legislation ensures the safety of hand and power tools?</w:t>
      </w:r>
    </w:p>
    <w:p w14:paraId="0B675321" w14:textId="77777777" w:rsidR="00EF71EA" w:rsidRPr="008E556F" w:rsidRDefault="00EF71EA" w:rsidP="005B1D75">
      <w:pPr>
        <w:pStyle w:val="ListParagraph"/>
        <w:numPr>
          <w:ilvl w:val="0"/>
          <w:numId w:val="39"/>
        </w:numPr>
        <w:spacing w:before="120" w:after="120"/>
        <w:contextualSpacing w:val="0"/>
        <w:rPr>
          <w:rFonts w:cs="Arial"/>
        </w:rPr>
      </w:pPr>
      <w:r w:rsidRPr="008E556F">
        <w:rPr>
          <w:rFonts w:cs="Arial"/>
          <w:szCs w:val="22"/>
        </w:rPr>
        <w:t>PUWER</w:t>
      </w:r>
    </w:p>
    <w:p w14:paraId="15ECDB4D" w14:textId="77777777" w:rsidR="00EF71EA" w:rsidRPr="00F04192" w:rsidRDefault="00EF71EA" w:rsidP="005B1D75">
      <w:pPr>
        <w:pStyle w:val="ListParagraph"/>
        <w:numPr>
          <w:ilvl w:val="0"/>
          <w:numId w:val="39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RIDDOR</w:t>
      </w:r>
    </w:p>
    <w:p w14:paraId="3AA5E94C" w14:textId="77777777" w:rsidR="00EF71EA" w:rsidRPr="00F04192" w:rsidRDefault="00EF71EA" w:rsidP="005B1D75">
      <w:pPr>
        <w:pStyle w:val="ListParagraph"/>
        <w:numPr>
          <w:ilvl w:val="0"/>
          <w:numId w:val="39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COSHH</w:t>
      </w:r>
    </w:p>
    <w:p w14:paraId="09F3D7AA" w14:textId="77777777" w:rsidR="00EF71EA" w:rsidRPr="001D1BE9" w:rsidRDefault="00EF71EA" w:rsidP="005B1D75">
      <w:pPr>
        <w:pStyle w:val="ListParagraph"/>
        <w:numPr>
          <w:ilvl w:val="0"/>
          <w:numId w:val="39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CDM</w:t>
      </w:r>
    </w:p>
    <w:p w14:paraId="6AA53A12" w14:textId="77777777" w:rsidR="00EF71EA" w:rsidRDefault="00EF71EA" w:rsidP="005B1D75">
      <w:pPr>
        <w:spacing w:before="120" w:after="120"/>
        <w:rPr>
          <w:rFonts w:cs="Arial"/>
        </w:rPr>
      </w:pPr>
    </w:p>
    <w:p w14:paraId="5FB1AFE9" w14:textId="77777777" w:rsidR="00EF71EA" w:rsidRPr="00F04192" w:rsidRDefault="00EF71EA" w:rsidP="005B1D75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At what level must employers provide hearing protection?</w:t>
      </w:r>
    </w:p>
    <w:p w14:paraId="3EB662A6" w14:textId="77777777" w:rsidR="00EF71EA" w:rsidRPr="001D1BE9" w:rsidRDefault="00EF71EA" w:rsidP="005B1D75">
      <w:pPr>
        <w:pStyle w:val="ListParagraph"/>
        <w:numPr>
          <w:ilvl w:val="0"/>
          <w:numId w:val="39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5</w:t>
      </w:r>
      <w:r w:rsidRPr="001D1BE9">
        <w:rPr>
          <w:rFonts w:cs="Arial"/>
          <w:szCs w:val="22"/>
        </w:rPr>
        <w:t>5 decibels</w:t>
      </w:r>
    </w:p>
    <w:p w14:paraId="75F34E72" w14:textId="77777777" w:rsidR="00EF71EA" w:rsidRPr="001D1BE9" w:rsidRDefault="00EF71EA" w:rsidP="005B1D75">
      <w:pPr>
        <w:pStyle w:val="ListParagraph"/>
        <w:numPr>
          <w:ilvl w:val="0"/>
          <w:numId w:val="39"/>
        </w:numPr>
        <w:spacing w:before="120" w:after="120"/>
        <w:contextualSpacing w:val="0"/>
        <w:rPr>
          <w:rFonts w:cs="Arial"/>
        </w:rPr>
      </w:pPr>
      <w:r w:rsidRPr="001D1BE9">
        <w:rPr>
          <w:rFonts w:cs="Arial"/>
          <w:szCs w:val="22"/>
        </w:rPr>
        <w:t>65 decibels</w:t>
      </w:r>
    </w:p>
    <w:p w14:paraId="12156AF2" w14:textId="77777777" w:rsidR="00EF71EA" w:rsidRPr="001D1BE9" w:rsidRDefault="00EF71EA" w:rsidP="005B1D75">
      <w:pPr>
        <w:pStyle w:val="ListParagraph"/>
        <w:numPr>
          <w:ilvl w:val="0"/>
          <w:numId w:val="39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7</w:t>
      </w:r>
      <w:r w:rsidRPr="001D1BE9">
        <w:rPr>
          <w:rFonts w:cs="Arial"/>
          <w:szCs w:val="22"/>
        </w:rPr>
        <w:t>5 decibels</w:t>
      </w:r>
    </w:p>
    <w:p w14:paraId="5AB47F62" w14:textId="77777777" w:rsidR="00EF71EA" w:rsidRPr="008E556F" w:rsidRDefault="00EF71EA" w:rsidP="005B1D75">
      <w:pPr>
        <w:pStyle w:val="ListParagraph"/>
        <w:numPr>
          <w:ilvl w:val="0"/>
          <w:numId w:val="39"/>
        </w:numPr>
        <w:spacing w:before="120" w:after="120"/>
        <w:contextualSpacing w:val="0"/>
        <w:rPr>
          <w:rFonts w:cs="Arial"/>
        </w:rPr>
      </w:pPr>
      <w:r w:rsidRPr="008E556F">
        <w:rPr>
          <w:rFonts w:cs="Arial"/>
          <w:szCs w:val="22"/>
        </w:rPr>
        <w:t>85 decibels</w:t>
      </w:r>
    </w:p>
    <w:p w14:paraId="5987B8A7" w14:textId="77777777" w:rsidR="00EF71EA" w:rsidRPr="001D1BE9" w:rsidRDefault="00EF71EA" w:rsidP="005B1D75">
      <w:pPr>
        <w:spacing w:before="120" w:after="120"/>
        <w:rPr>
          <w:rFonts w:cs="Arial"/>
        </w:rPr>
      </w:pPr>
    </w:p>
    <w:p w14:paraId="46C3C7A4" w14:textId="77777777" w:rsidR="00EF71EA" w:rsidRDefault="00EF71EA" w:rsidP="005B1D75">
      <w:pPr>
        <w:spacing w:before="120" w:after="120"/>
        <w:rPr>
          <w:rFonts w:cs="Arial"/>
        </w:rPr>
      </w:pPr>
    </w:p>
    <w:p w14:paraId="5FCECAC6" w14:textId="77777777" w:rsidR="00EF71EA" w:rsidRPr="00F04192" w:rsidRDefault="00EF71EA" w:rsidP="005B1D75">
      <w:pPr>
        <w:pStyle w:val="ListParagraph"/>
        <w:numPr>
          <w:ilvl w:val="0"/>
          <w:numId w:val="35"/>
        </w:numPr>
        <w:spacing w:before="120" w:after="120"/>
        <w:ind w:left="360"/>
        <w:rPr>
          <w:rFonts w:cs="Arial"/>
        </w:rPr>
      </w:pPr>
      <w:r>
        <w:rPr>
          <w:rFonts w:cs="Arial"/>
          <w:szCs w:val="22"/>
        </w:rPr>
        <w:lastRenderedPageBreak/>
        <w:t>Complete the table below by filling in the year for each piece of legislation.</w:t>
      </w:r>
    </w:p>
    <w:tbl>
      <w:tblPr>
        <w:tblpPr w:leftFromText="180" w:rightFromText="180" w:vertAnchor="text" w:horzAnchor="margin" w:tblpXSpec="center" w:tblpY="323"/>
        <w:tblW w:w="68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5"/>
        <w:gridCol w:w="4146"/>
      </w:tblGrid>
      <w:tr w:rsidR="00EF71EA" w14:paraId="61842F5E" w14:textId="77777777" w:rsidTr="00D36B9D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B45F2DC" w14:textId="77777777" w:rsidR="00EF71EA" w:rsidRDefault="00EF71EA" w:rsidP="00D36B9D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Regulation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582AF19" w14:textId="77777777" w:rsidR="00EF71EA" w:rsidRDefault="00EF71EA" w:rsidP="00D36B9D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Year </w:t>
            </w:r>
          </w:p>
        </w:tc>
      </w:tr>
      <w:tr w:rsidR="00EF71EA" w14:paraId="6226AE4D" w14:textId="77777777" w:rsidTr="00D36B9D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A0876" w14:textId="77777777" w:rsidR="00EF71EA" w:rsidRDefault="00EF71EA" w:rsidP="00D36B9D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Management of Health and Safety at Work Regulations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4C25" w14:textId="77777777" w:rsidR="00EF71EA" w:rsidRPr="008E556F" w:rsidRDefault="00EF71EA" w:rsidP="00D36B9D">
            <w:pPr>
              <w:spacing w:before="0" w:after="0" w:line="240" w:lineRule="auto"/>
              <w:ind w:left="360"/>
              <w:rPr>
                <w:rFonts w:cs="Arial"/>
                <w:szCs w:val="22"/>
              </w:rPr>
            </w:pPr>
          </w:p>
          <w:p w14:paraId="5B4CE089" w14:textId="77777777" w:rsidR="00EF71EA" w:rsidRPr="008E556F" w:rsidRDefault="00EF71EA" w:rsidP="008E556F">
            <w:pPr>
              <w:spacing w:before="0" w:after="0" w:line="240" w:lineRule="auto"/>
              <w:ind w:left="360"/>
              <w:rPr>
                <w:rFonts w:cs="Arial"/>
                <w:szCs w:val="22"/>
              </w:rPr>
            </w:pPr>
          </w:p>
          <w:p w14:paraId="2F4ED158" w14:textId="77777777" w:rsidR="00EF71EA" w:rsidRDefault="00EF71EA" w:rsidP="00D36B9D">
            <w:pPr>
              <w:rPr>
                <w:rFonts w:cs="Arial"/>
                <w:b/>
                <w:szCs w:val="22"/>
              </w:rPr>
            </w:pPr>
          </w:p>
          <w:p w14:paraId="7DC1F42F" w14:textId="77777777" w:rsidR="00EF71EA" w:rsidRDefault="00EF71EA" w:rsidP="00D36B9D">
            <w:pPr>
              <w:rPr>
                <w:rFonts w:cs="Arial"/>
                <w:b/>
                <w:szCs w:val="22"/>
              </w:rPr>
            </w:pPr>
          </w:p>
          <w:p w14:paraId="14C19967" w14:textId="77777777" w:rsidR="00EF71EA" w:rsidRPr="008E556F" w:rsidRDefault="00EF71EA" w:rsidP="00D36B9D">
            <w:pPr>
              <w:rPr>
                <w:rFonts w:cs="Arial"/>
                <w:b/>
                <w:szCs w:val="22"/>
              </w:rPr>
            </w:pPr>
          </w:p>
        </w:tc>
      </w:tr>
      <w:tr w:rsidR="00EF71EA" w14:paraId="4AF18780" w14:textId="77777777" w:rsidTr="00D36B9D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9AE6C" w14:textId="77777777" w:rsidR="00EF71EA" w:rsidRDefault="00EF71EA" w:rsidP="00D36B9D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Control of Noise at Work Regulations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0EAC" w14:textId="77777777" w:rsidR="00EF71EA" w:rsidRDefault="00EF71EA" w:rsidP="00D36B9D">
            <w:pPr>
              <w:rPr>
                <w:rFonts w:cs="Arial"/>
                <w:szCs w:val="22"/>
                <w:lang w:val="en-US"/>
              </w:rPr>
            </w:pPr>
          </w:p>
          <w:p w14:paraId="2830A11F" w14:textId="77777777" w:rsidR="00EF71EA" w:rsidRDefault="00EF71EA" w:rsidP="00D36B9D">
            <w:pPr>
              <w:rPr>
                <w:rFonts w:cs="Arial"/>
                <w:szCs w:val="22"/>
                <w:lang w:val="en-US"/>
              </w:rPr>
            </w:pPr>
          </w:p>
          <w:p w14:paraId="6CA1EFEB" w14:textId="77777777" w:rsidR="00EF71EA" w:rsidRPr="008E556F" w:rsidRDefault="00EF71EA" w:rsidP="00D36B9D">
            <w:pPr>
              <w:rPr>
                <w:rFonts w:cs="Arial"/>
                <w:szCs w:val="22"/>
                <w:lang w:val="en-US"/>
              </w:rPr>
            </w:pPr>
          </w:p>
          <w:p w14:paraId="1B7DFA21" w14:textId="77777777" w:rsidR="00EF71EA" w:rsidRPr="008E556F" w:rsidRDefault="00EF71EA" w:rsidP="008E556F">
            <w:pPr>
              <w:spacing w:before="0" w:after="0" w:line="240" w:lineRule="auto"/>
              <w:ind w:left="360"/>
              <w:rPr>
                <w:rFonts w:cs="Arial"/>
                <w:szCs w:val="22"/>
                <w:lang w:val="en-US"/>
              </w:rPr>
            </w:pPr>
          </w:p>
        </w:tc>
      </w:tr>
      <w:tr w:rsidR="00EF71EA" w14:paraId="0D3740B8" w14:textId="77777777" w:rsidTr="00D36B9D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063A" w14:textId="77777777" w:rsidR="00EF71EA" w:rsidRDefault="00EF71EA" w:rsidP="00D36B9D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PPE Regulations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B8EA" w14:textId="77777777" w:rsidR="00EF71EA" w:rsidRDefault="00EF71EA" w:rsidP="00D36B9D">
            <w:pPr>
              <w:spacing w:before="0" w:after="0" w:line="240" w:lineRule="auto"/>
              <w:ind w:left="360"/>
              <w:rPr>
                <w:rFonts w:cs="Arial"/>
                <w:szCs w:val="22"/>
                <w:lang w:val="en-US"/>
              </w:rPr>
            </w:pPr>
          </w:p>
          <w:p w14:paraId="3F199451" w14:textId="77777777" w:rsidR="00EF71EA" w:rsidRDefault="00EF71EA" w:rsidP="00D36B9D">
            <w:pPr>
              <w:spacing w:before="0" w:after="0" w:line="240" w:lineRule="auto"/>
              <w:ind w:left="360"/>
              <w:rPr>
                <w:rFonts w:cs="Arial"/>
                <w:szCs w:val="22"/>
                <w:lang w:val="en-US"/>
              </w:rPr>
            </w:pPr>
          </w:p>
          <w:p w14:paraId="535BC0D0" w14:textId="77777777" w:rsidR="00EF71EA" w:rsidRDefault="00EF71EA" w:rsidP="00D36B9D">
            <w:pPr>
              <w:spacing w:before="0" w:after="0" w:line="240" w:lineRule="auto"/>
              <w:ind w:left="360"/>
              <w:rPr>
                <w:rFonts w:cs="Arial"/>
                <w:szCs w:val="22"/>
                <w:lang w:val="en-US"/>
              </w:rPr>
            </w:pPr>
          </w:p>
          <w:p w14:paraId="0200E028" w14:textId="77777777" w:rsidR="00EF71EA" w:rsidRPr="008E556F" w:rsidRDefault="00EF71EA" w:rsidP="00D36B9D">
            <w:pPr>
              <w:spacing w:before="0" w:after="0" w:line="240" w:lineRule="auto"/>
              <w:ind w:left="360"/>
              <w:rPr>
                <w:rFonts w:cs="Arial"/>
                <w:szCs w:val="22"/>
                <w:lang w:val="en-US"/>
              </w:rPr>
            </w:pPr>
          </w:p>
          <w:p w14:paraId="76A403EB" w14:textId="77777777" w:rsidR="00EF71EA" w:rsidRPr="008E556F" w:rsidRDefault="00EF71EA" w:rsidP="008E556F">
            <w:pPr>
              <w:spacing w:before="0" w:after="0" w:line="240" w:lineRule="auto"/>
              <w:ind w:left="360"/>
              <w:rPr>
                <w:rFonts w:cs="Arial"/>
                <w:szCs w:val="22"/>
              </w:rPr>
            </w:pPr>
          </w:p>
        </w:tc>
      </w:tr>
      <w:tr w:rsidR="00EF71EA" w14:paraId="39F43297" w14:textId="77777777" w:rsidTr="00D36B9D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A7E14" w14:textId="77777777" w:rsidR="00EF71EA" w:rsidRDefault="00EF71EA" w:rsidP="00D36B9D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Control of Asbestos Regulations</w:t>
            </w:r>
          </w:p>
          <w:p w14:paraId="5C8397AF" w14:textId="77777777" w:rsidR="00EF71EA" w:rsidRDefault="00EF71EA" w:rsidP="00D36B9D">
            <w:pPr>
              <w:rPr>
                <w:rFonts w:cs="Arial"/>
                <w:szCs w:val="22"/>
              </w:rPr>
            </w:pPr>
          </w:p>
          <w:p w14:paraId="3F5F0D49" w14:textId="77777777" w:rsidR="00EF71EA" w:rsidRDefault="00EF71EA" w:rsidP="00D36B9D">
            <w:pPr>
              <w:rPr>
                <w:rFonts w:cs="Arial"/>
                <w:szCs w:val="22"/>
              </w:rPr>
            </w:pPr>
          </w:p>
          <w:p w14:paraId="3C8D74E6" w14:textId="77777777" w:rsidR="00EF71EA" w:rsidRDefault="00EF71EA" w:rsidP="00D36B9D">
            <w:pPr>
              <w:rPr>
                <w:rFonts w:cs="Arial"/>
                <w:szCs w:val="22"/>
              </w:rPr>
            </w:pPr>
          </w:p>
          <w:p w14:paraId="19CA6B0E" w14:textId="77777777" w:rsidR="00EF71EA" w:rsidRDefault="00EF71EA" w:rsidP="00D36B9D">
            <w:pPr>
              <w:rPr>
                <w:rFonts w:cs="Arial"/>
                <w:szCs w:val="22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C737" w14:textId="77777777" w:rsidR="00EF71EA" w:rsidRPr="008E556F" w:rsidRDefault="00EF71EA" w:rsidP="00D36B9D">
            <w:pPr>
              <w:rPr>
                <w:rFonts w:cs="Arial"/>
                <w:b/>
                <w:bCs/>
                <w:szCs w:val="22"/>
              </w:rPr>
            </w:pPr>
          </w:p>
          <w:p w14:paraId="2BDC3544" w14:textId="77777777" w:rsidR="00EF71EA" w:rsidRPr="008E556F" w:rsidRDefault="00EF71EA" w:rsidP="008E556F">
            <w:pPr>
              <w:spacing w:before="0" w:after="0" w:line="240" w:lineRule="auto"/>
              <w:ind w:left="360"/>
              <w:rPr>
                <w:rFonts w:cs="Arial"/>
                <w:szCs w:val="22"/>
              </w:rPr>
            </w:pPr>
          </w:p>
        </w:tc>
      </w:tr>
    </w:tbl>
    <w:p w14:paraId="6845B03B" w14:textId="77777777" w:rsidR="00EF71EA" w:rsidRDefault="00EF71EA" w:rsidP="005B1D75"/>
    <w:p w14:paraId="5486BE6B" w14:textId="77777777" w:rsidR="00EF71EA" w:rsidRDefault="00EF71EA" w:rsidP="005B1D75"/>
    <w:p w14:paraId="682A1F43" w14:textId="77777777" w:rsidR="00474F67" w:rsidRDefault="00474F67" w:rsidP="00474F67">
      <w:pPr>
        <w:rPr>
          <w:rFonts w:cs="Arial"/>
          <w:szCs w:val="22"/>
        </w:rPr>
      </w:pPr>
    </w:p>
    <w:p w14:paraId="32FE42FA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5D8BF" w14:textId="77777777" w:rsidR="00EF71EA" w:rsidRDefault="00EF71EA">
      <w:pPr>
        <w:spacing w:before="0" w:after="0"/>
      </w:pPr>
      <w:r>
        <w:separator/>
      </w:r>
    </w:p>
  </w:endnote>
  <w:endnote w:type="continuationSeparator" w:id="0">
    <w:p w14:paraId="36EA40AC" w14:textId="77777777" w:rsidR="00EF71EA" w:rsidRDefault="00EF71E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9ED57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8DE16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BDCE0AF" wp14:editId="63A49D5F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022281D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9699D14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DCE0A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0022281D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9699D14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D3632D5" wp14:editId="6348EFBE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E7BD5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C5167" w14:textId="77777777" w:rsidR="00EF71EA" w:rsidRDefault="00EF71EA">
      <w:pPr>
        <w:spacing w:before="0" w:after="0"/>
      </w:pPr>
      <w:r>
        <w:separator/>
      </w:r>
    </w:p>
  </w:footnote>
  <w:footnote w:type="continuationSeparator" w:id="0">
    <w:p w14:paraId="1E422ABA" w14:textId="77777777" w:rsidR="00EF71EA" w:rsidRDefault="00EF71E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64795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FA16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F4200E0" wp14:editId="12285B55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1FA90FA9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1448A12" wp14:editId="2D71A53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4D452E7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CD0F2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3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6"/>
  </w:num>
  <w:num w:numId="13">
    <w:abstractNumId w:val="13"/>
  </w:num>
  <w:num w:numId="14">
    <w:abstractNumId w:val="20"/>
  </w:num>
  <w:num w:numId="15">
    <w:abstractNumId w:val="11"/>
  </w:num>
  <w:num w:numId="16">
    <w:abstractNumId w:val="7"/>
  </w:num>
  <w:num w:numId="17">
    <w:abstractNumId w:val="27"/>
  </w:num>
  <w:num w:numId="18">
    <w:abstractNumId w:val="28"/>
  </w:num>
  <w:num w:numId="19">
    <w:abstractNumId w:val="4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6"/>
  </w:num>
  <w:num w:numId="36">
    <w:abstractNumId w:val="14"/>
  </w:num>
  <w:num w:numId="37">
    <w:abstractNumId w:val="25"/>
  </w:num>
  <w:num w:numId="38">
    <w:abstractNumId w:val="3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1EA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EF71EA"/>
    <w:rsid w:val="00F03E33"/>
    <w:rsid w:val="00F1432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AC890E1"/>
  <w15:docId w15:val="{5E4E69C8-916F-430B-86EC-A6E22C8BE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EF71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0E04A1-915C-4493-B251-1BA318264A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DEE200-C3BB-4388-AD25-3016DC436C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8F77CD-1E6E-47A6-A294-EA512E33EB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2</TotalTime>
  <Pages>2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2021-06-22T10:57:00Z</dcterms:created>
  <dcterms:modified xsi:type="dcterms:W3CDTF">2021-08-02T10:06:00Z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